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1088" w:rsidRDefault="00284379">
      <w:pPr>
        <w:ind w:firstLineChars="257" w:firstLine="1135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>沅江市婚姻登记服务中心</w:t>
      </w:r>
    </w:p>
    <w:p w:rsidR="00281088" w:rsidRDefault="00284379">
      <w:pPr>
        <w:ind w:firstLineChars="257" w:firstLine="1135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>20</w:t>
      </w:r>
      <w:r>
        <w:rPr>
          <w:rFonts w:asciiTheme="majorEastAsia" w:eastAsiaTheme="majorEastAsia" w:hAnsiTheme="majorEastAsia" w:hint="eastAsia"/>
          <w:b/>
          <w:sz w:val="44"/>
          <w:szCs w:val="44"/>
        </w:rPr>
        <w:t>20</w:t>
      </w:r>
      <w:r>
        <w:rPr>
          <w:rFonts w:asciiTheme="majorEastAsia" w:eastAsiaTheme="majorEastAsia" w:hAnsiTheme="majorEastAsia" w:hint="eastAsia"/>
          <w:b/>
          <w:sz w:val="44"/>
          <w:szCs w:val="44"/>
        </w:rPr>
        <w:t>年度整体支出绩效自评报告</w:t>
      </w:r>
    </w:p>
    <w:p w:rsidR="00281088" w:rsidRDefault="00281088">
      <w:pPr>
        <w:ind w:firstLineChars="257" w:firstLine="822"/>
        <w:jc w:val="center"/>
        <w:rPr>
          <w:sz w:val="32"/>
          <w:szCs w:val="32"/>
        </w:rPr>
      </w:pPr>
    </w:p>
    <w:p w:rsidR="00281088" w:rsidRDefault="00284379">
      <w:pPr>
        <w:pStyle w:val="a5"/>
        <w:numPr>
          <w:ilvl w:val="0"/>
          <w:numId w:val="1"/>
        </w:numPr>
        <w:ind w:firstLineChars="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部门基本情况</w:t>
      </w:r>
    </w:p>
    <w:p w:rsidR="00281088" w:rsidRDefault="00284379">
      <w:pPr>
        <w:ind w:leftChars="100" w:left="210" w:firstLineChars="150" w:firstLine="480"/>
        <w:rPr>
          <w:rFonts w:ascii="楷体" w:eastAsia="楷体" w:hAnsi="楷体"/>
          <w:sz w:val="32"/>
          <w:szCs w:val="32"/>
        </w:rPr>
      </w:pPr>
      <w:r>
        <w:rPr>
          <w:rFonts w:ascii="楷体" w:eastAsia="楷体" w:hAnsi="楷体" w:hint="eastAsia"/>
          <w:sz w:val="32"/>
          <w:szCs w:val="32"/>
        </w:rPr>
        <w:t>（一）机构设置情况</w:t>
      </w:r>
    </w:p>
    <w:p w:rsidR="00281088" w:rsidRDefault="00284379">
      <w:pPr>
        <w:ind w:leftChars="100" w:left="210" w:firstLineChars="150" w:firstLine="4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依据</w:t>
      </w:r>
      <w:r>
        <w:rPr>
          <w:rFonts w:ascii="仿宋" w:eastAsia="仿宋" w:hAnsi="仿宋" w:hint="eastAsia"/>
          <w:sz w:val="32"/>
          <w:szCs w:val="32"/>
        </w:rPr>
        <w:t>20</w:t>
      </w:r>
      <w:r>
        <w:rPr>
          <w:rFonts w:ascii="仿宋" w:eastAsia="仿宋" w:hAnsi="仿宋" w:hint="eastAsia"/>
          <w:sz w:val="32"/>
          <w:szCs w:val="32"/>
        </w:rPr>
        <w:t>20</w:t>
      </w:r>
      <w:r>
        <w:rPr>
          <w:rFonts w:ascii="仿宋" w:eastAsia="仿宋" w:hAnsi="仿宋" w:hint="eastAsia"/>
          <w:sz w:val="32"/>
          <w:szCs w:val="32"/>
        </w:rPr>
        <w:t>年中共沅江市委办公室、沅江市人民政府办公室关于印发沅办【</w:t>
      </w:r>
      <w:r>
        <w:rPr>
          <w:rFonts w:ascii="仿宋" w:eastAsia="仿宋" w:hAnsi="仿宋" w:hint="eastAsia"/>
          <w:sz w:val="32"/>
          <w:szCs w:val="32"/>
        </w:rPr>
        <w:t>2019</w:t>
      </w:r>
      <w:r>
        <w:rPr>
          <w:rFonts w:ascii="仿宋" w:eastAsia="仿宋" w:hAnsi="仿宋" w:hint="eastAsia"/>
          <w:sz w:val="32"/>
          <w:szCs w:val="32"/>
        </w:rPr>
        <w:t>】</w:t>
      </w:r>
      <w:r>
        <w:rPr>
          <w:rFonts w:ascii="仿宋" w:eastAsia="仿宋" w:hAnsi="仿宋" w:hint="eastAsia"/>
          <w:sz w:val="32"/>
          <w:szCs w:val="32"/>
        </w:rPr>
        <w:t>26</w:t>
      </w:r>
      <w:r>
        <w:rPr>
          <w:rFonts w:ascii="仿宋" w:eastAsia="仿宋" w:hAnsi="仿宋" w:hint="eastAsia"/>
          <w:sz w:val="32"/>
          <w:szCs w:val="32"/>
        </w:rPr>
        <w:t>号《沅江市民政局职能配置、内设机构和人员编制规定》通知，经机构改革，我单位为民政局所属股级公益事业单位，单位全称由沅江市婚姻登记处变更为沅江市婚姻登记服务中心。</w:t>
      </w:r>
    </w:p>
    <w:p w:rsidR="00281088" w:rsidRDefault="00284379">
      <w:pPr>
        <w:ind w:leftChars="100" w:left="210" w:firstLineChars="150" w:firstLine="480"/>
        <w:rPr>
          <w:rFonts w:ascii="楷体" w:eastAsia="楷体" w:hAnsi="楷体"/>
          <w:sz w:val="32"/>
          <w:szCs w:val="32"/>
        </w:rPr>
      </w:pPr>
      <w:r>
        <w:rPr>
          <w:rFonts w:ascii="楷体" w:eastAsia="楷体" w:hAnsi="楷体" w:hint="eastAsia"/>
          <w:sz w:val="32"/>
          <w:szCs w:val="32"/>
        </w:rPr>
        <w:t>（二）人员情况</w:t>
      </w:r>
    </w:p>
    <w:p w:rsidR="00281088" w:rsidRDefault="00284379">
      <w:pPr>
        <w:ind w:leftChars="100" w:left="210" w:firstLineChars="150" w:firstLine="450"/>
        <w:rPr>
          <w:rFonts w:ascii="仿宋" w:eastAsia="仿宋" w:hAnsi="仿宋"/>
          <w:color w:val="000000"/>
          <w:kern w:val="0"/>
          <w:sz w:val="30"/>
        </w:rPr>
      </w:pPr>
      <w:r>
        <w:rPr>
          <w:rFonts w:ascii="仿宋" w:eastAsia="仿宋" w:hAnsi="仿宋" w:hint="eastAsia"/>
          <w:color w:val="000000"/>
          <w:kern w:val="0"/>
          <w:sz w:val="30"/>
        </w:rPr>
        <w:t>根据编委核定，婚姻登记服务中心实</w:t>
      </w:r>
      <w:r>
        <w:rPr>
          <w:rFonts w:ascii="宋体" w:hAnsi="宋体" w:hint="eastAsia"/>
          <w:sz w:val="28"/>
          <w:szCs w:val="28"/>
        </w:rPr>
        <w:t>有干职工</w:t>
      </w:r>
      <w:r>
        <w:rPr>
          <w:rFonts w:ascii="宋体" w:hAnsi="宋体" w:hint="eastAsia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人</w:t>
      </w:r>
      <w:r>
        <w:rPr>
          <w:rFonts w:ascii="仿宋" w:eastAsia="仿宋" w:hAnsi="仿宋" w:hint="eastAsia"/>
          <w:color w:val="000000"/>
          <w:kern w:val="0"/>
          <w:sz w:val="30"/>
        </w:rPr>
        <w:t>，退休人员</w:t>
      </w:r>
      <w:r>
        <w:rPr>
          <w:rFonts w:ascii="仿宋" w:eastAsia="仿宋" w:hAnsi="仿宋" w:hint="eastAsia"/>
          <w:color w:val="000000"/>
          <w:kern w:val="0"/>
          <w:sz w:val="30"/>
        </w:rPr>
        <w:t>2</w:t>
      </w:r>
      <w:r>
        <w:rPr>
          <w:rFonts w:ascii="仿宋" w:eastAsia="仿宋" w:hAnsi="仿宋" w:hint="eastAsia"/>
          <w:color w:val="000000"/>
          <w:kern w:val="0"/>
          <w:sz w:val="30"/>
        </w:rPr>
        <w:t>人。</w:t>
      </w:r>
    </w:p>
    <w:p w:rsidR="00281088" w:rsidRDefault="00284379">
      <w:pPr>
        <w:ind w:leftChars="100" w:left="210" w:firstLineChars="150" w:firstLine="480"/>
        <w:rPr>
          <w:rFonts w:ascii="楷体" w:eastAsia="楷体" w:hAnsi="楷体"/>
          <w:sz w:val="32"/>
          <w:szCs w:val="32"/>
        </w:rPr>
      </w:pPr>
      <w:r>
        <w:rPr>
          <w:rFonts w:ascii="楷体" w:eastAsia="楷体" w:hAnsi="楷体" w:hint="eastAsia"/>
          <w:sz w:val="32"/>
          <w:szCs w:val="32"/>
        </w:rPr>
        <w:t>（三）主要工作职责</w:t>
      </w:r>
    </w:p>
    <w:p w:rsidR="00281088" w:rsidRDefault="00284379">
      <w:pPr>
        <w:ind w:leftChars="100" w:left="210" w:firstLineChars="150" w:firstLine="480"/>
        <w:rPr>
          <w:rFonts w:ascii="楷体" w:eastAsia="楷体" w:hAnsi="楷体"/>
          <w:sz w:val="32"/>
          <w:szCs w:val="32"/>
        </w:rPr>
      </w:pPr>
      <w:r>
        <w:rPr>
          <w:rFonts w:ascii="仿宋" w:eastAsia="仿宋" w:hAnsi="仿宋" w:hint="eastAsia"/>
          <w:kern w:val="0"/>
          <w:sz w:val="32"/>
          <w:szCs w:val="32"/>
        </w:rPr>
        <w:t>依法办理结婚离婚登记、补发婚姻登记证、撤销受胁迫的婚姻、建立和管理婚姻登记档案、宣传婚姻法规，倡导文明婚俗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281088" w:rsidRDefault="00284379">
      <w:pPr>
        <w:ind w:firstLineChars="250" w:firstLine="80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二、部门整体支出管理及使用情况</w:t>
      </w:r>
    </w:p>
    <w:p w:rsidR="00281088" w:rsidRDefault="00284379">
      <w:pPr>
        <w:ind w:firstLineChars="250" w:firstLine="8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、整体支出情况。</w:t>
      </w:r>
      <w:r>
        <w:rPr>
          <w:rFonts w:ascii="仿宋" w:eastAsia="仿宋" w:hAnsi="仿宋" w:hint="eastAsia"/>
          <w:sz w:val="32"/>
          <w:szCs w:val="32"/>
        </w:rPr>
        <w:t>20</w:t>
      </w:r>
      <w:r>
        <w:rPr>
          <w:rFonts w:ascii="仿宋" w:eastAsia="仿宋" w:hAnsi="仿宋" w:hint="eastAsia"/>
          <w:sz w:val="32"/>
          <w:szCs w:val="32"/>
        </w:rPr>
        <w:t>20</w:t>
      </w:r>
      <w:r>
        <w:rPr>
          <w:rFonts w:ascii="仿宋" w:eastAsia="仿宋" w:hAnsi="仿宋" w:hint="eastAsia"/>
          <w:sz w:val="32"/>
          <w:szCs w:val="32"/>
        </w:rPr>
        <w:t>年度公共预算财政拨款收入总计</w:t>
      </w:r>
      <w:r>
        <w:rPr>
          <w:rFonts w:ascii="仿宋" w:eastAsia="仿宋" w:hAnsi="仿宋" w:hint="eastAsia"/>
          <w:sz w:val="32"/>
          <w:szCs w:val="32"/>
        </w:rPr>
        <w:t>54.565</w:t>
      </w:r>
      <w:r>
        <w:rPr>
          <w:rFonts w:ascii="仿宋" w:eastAsia="仿宋" w:hAnsi="仿宋" w:hint="eastAsia"/>
          <w:sz w:val="32"/>
          <w:szCs w:val="32"/>
        </w:rPr>
        <w:t>万元，公共预算财政拨款支出</w:t>
      </w:r>
      <w:r>
        <w:rPr>
          <w:rFonts w:ascii="仿宋" w:eastAsia="仿宋" w:hAnsi="仿宋" w:hint="eastAsia"/>
          <w:sz w:val="32"/>
          <w:szCs w:val="32"/>
        </w:rPr>
        <w:t>34.565</w:t>
      </w:r>
      <w:r>
        <w:rPr>
          <w:rFonts w:ascii="仿宋" w:eastAsia="仿宋" w:hAnsi="仿宋" w:hint="eastAsia"/>
          <w:sz w:val="32"/>
          <w:szCs w:val="32"/>
        </w:rPr>
        <w:t>万元，其他收入：</w:t>
      </w:r>
      <w:r>
        <w:rPr>
          <w:rFonts w:ascii="仿宋" w:eastAsia="仿宋" w:hAnsi="仿宋" w:hint="eastAsia"/>
          <w:sz w:val="32"/>
          <w:szCs w:val="32"/>
        </w:rPr>
        <w:t>20</w:t>
      </w:r>
      <w:r>
        <w:rPr>
          <w:rFonts w:ascii="仿宋" w:eastAsia="仿宋" w:hAnsi="仿宋" w:hint="eastAsia"/>
          <w:sz w:val="32"/>
          <w:szCs w:val="32"/>
        </w:rPr>
        <w:t>万元。</w:t>
      </w:r>
    </w:p>
    <w:p w:rsidR="00281088" w:rsidRDefault="00284379">
      <w:pPr>
        <w:ind w:left="7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、一般公共预算财政拨款支出情况。基本支出</w:t>
      </w:r>
      <w:r>
        <w:rPr>
          <w:rFonts w:ascii="仿宋" w:eastAsia="仿宋" w:hAnsi="仿宋" w:hint="eastAsia"/>
          <w:sz w:val="32"/>
          <w:szCs w:val="32"/>
        </w:rPr>
        <w:t>26.565</w:t>
      </w:r>
      <w:r>
        <w:rPr>
          <w:rFonts w:ascii="仿宋" w:eastAsia="仿宋" w:hAnsi="仿宋" w:hint="eastAsia"/>
          <w:sz w:val="32"/>
          <w:szCs w:val="32"/>
        </w:rPr>
        <w:lastRenderedPageBreak/>
        <w:t>万元；其中：工资福利支出：</w:t>
      </w:r>
      <w:r>
        <w:rPr>
          <w:rFonts w:ascii="仿宋" w:eastAsia="仿宋" w:hAnsi="仿宋" w:hint="eastAsia"/>
          <w:sz w:val="32"/>
          <w:szCs w:val="32"/>
        </w:rPr>
        <w:t>23.565</w:t>
      </w:r>
      <w:r>
        <w:rPr>
          <w:rFonts w:ascii="仿宋" w:eastAsia="仿宋" w:hAnsi="仿宋" w:hint="eastAsia"/>
          <w:sz w:val="32"/>
          <w:szCs w:val="32"/>
        </w:rPr>
        <w:t>万元；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商品的服务支出：</w:t>
      </w:r>
      <w:r>
        <w:rPr>
          <w:rFonts w:ascii="仿宋" w:eastAsia="仿宋" w:hAnsi="仿宋" w:hint="eastAsia"/>
          <w:sz w:val="32"/>
          <w:szCs w:val="32"/>
        </w:rPr>
        <w:t>3</w:t>
      </w:r>
      <w:r>
        <w:rPr>
          <w:rFonts w:ascii="仿宋" w:eastAsia="仿宋" w:hAnsi="仿宋" w:hint="eastAsia"/>
          <w:sz w:val="32"/>
          <w:szCs w:val="32"/>
        </w:rPr>
        <w:t>万元。</w:t>
      </w:r>
      <w:r>
        <w:rPr>
          <w:rFonts w:ascii="仿宋" w:eastAsia="仿宋" w:hAnsi="仿宋" w:hint="eastAsia"/>
          <w:sz w:val="32"/>
          <w:szCs w:val="32"/>
        </w:rPr>
        <w:t xml:space="preserve"> </w:t>
      </w:r>
    </w:p>
    <w:p w:rsidR="00281088" w:rsidRDefault="00284379">
      <w:pPr>
        <w:ind w:firstLineChars="250" w:firstLine="8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</w:t>
      </w:r>
      <w:r>
        <w:rPr>
          <w:rFonts w:ascii="仿宋" w:eastAsia="仿宋" w:hAnsi="仿宋" w:hint="eastAsia"/>
          <w:sz w:val="32"/>
          <w:szCs w:val="32"/>
        </w:rPr>
        <w:t>、“三公”经费支出情况。“三公”经费支出合计</w:t>
      </w:r>
      <w:r>
        <w:rPr>
          <w:rFonts w:ascii="仿宋" w:eastAsia="仿宋" w:hAnsi="仿宋" w:cs="宋体" w:hint="eastAsia"/>
          <w:color w:val="000000"/>
          <w:kern w:val="0"/>
          <w:sz w:val="30"/>
          <w:szCs w:val="30"/>
        </w:rPr>
        <w:t>0.5</w:t>
      </w:r>
      <w:r>
        <w:rPr>
          <w:rFonts w:ascii="仿宋" w:eastAsia="仿宋" w:hAnsi="仿宋" w:hint="eastAsia"/>
          <w:sz w:val="32"/>
          <w:szCs w:val="32"/>
        </w:rPr>
        <w:t>万元：其中办公费：</w:t>
      </w:r>
      <w:r>
        <w:rPr>
          <w:rFonts w:ascii="仿宋" w:eastAsia="仿宋" w:hAnsi="仿宋" w:hint="eastAsia"/>
          <w:sz w:val="32"/>
          <w:szCs w:val="32"/>
        </w:rPr>
        <w:t>0</w:t>
      </w:r>
      <w:r>
        <w:rPr>
          <w:rFonts w:ascii="仿宋" w:eastAsia="仿宋" w:hAnsi="仿宋" w:hint="eastAsia"/>
          <w:sz w:val="32"/>
          <w:szCs w:val="32"/>
        </w:rPr>
        <w:t>万元；公务接待：</w:t>
      </w:r>
      <w:r>
        <w:rPr>
          <w:rFonts w:ascii="仿宋" w:eastAsia="仿宋" w:hAnsi="仿宋" w:cs="宋体" w:hint="eastAsia"/>
          <w:color w:val="000000"/>
          <w:kern w:val="0"/>
          <w:sz w:val="30"/>
          <w:szCs w:val="30"/>
        </w:rPr>
        <w:t>0.5</w:t>
      </w:r>
      <w:r>
        <w:rPr>
          <w:rFonts w:ascii="仿宋" w:eastAsia="仿宋" w:hAnsi="仿宋" w:hint="eastAsia"/>
          <w:sz w:val="32"/>
          <w:szCs w:val="32"/>
        </w:rPr>
        <w:t>万元</w:t>
      </w:r>
      <w:r>
        <w:rPr>
          <w:rFonts w:ascii="仿宋" w:eastAsia="仿宋" w:hAnsi="仿宋" w:hint="eastAsia"/>
          <w:sz w:val="32"/>
          <w:szCs w:val="32"/>
        </w:rPr>
        <w:t>,</w:t>
      </w:r>
      <w:r>
        <w:rPr>
          <w:rFonts w:ascii="仿宋" w:eastAsia="仿宋" w:hAnsi="仿宋" w:hint="eastAsia"/>
          <w:sz w:val="32"/>
          <w:szCs w:val="32"/>
        </w:rPr>
        <w:t>三公经费同比上年下降。</w:t>
      </w:r>
    </w:p>
    <w:p w:rsidR="00281088" w:rsidRDefault="00284379">
      <w:pPr>
        <w:ind w:firstLineChars="257" w:firstLine="822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三、部门年度重点工作计划</w:t>
      </w:r>
    </w:p>
    <w:p w:rsidR="00281088" w:rsidRDefault="00284379">
      <w:pPr>
        <w:ind w:firstLineChars="150" w:firstLine="4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、确保省绩效考核及市全面小康指标落实到位。涉及我办主要有作风建设、财政预算绩效管理项目指标。</w:t>
      </w:r>
    </w:p>
    <w:p w:rsidR="00281088" w:rsidRDefault="00284379">
      <w:pPr>
        <w:ind w:firstLineChars="150" w:firstLine="4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、根据局工作报告目标任务分解，确保“三公”经费支出“零增长”。</w:t>
      </w:r>
    </w:p>
    <w:p w:rsidR="00281088" w:rsidRDefault="00284379">
      <w:pPr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四、部门整体支出绩效情况</w:t>
      </w:r>
    </w:p>
    <w:p w:rsidR="00281088" w:rsidRDefault="00284379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、认真执行了年初部门预算和财政政策要求。我中心工作经费安排严格按照年初预算贯彻执行，有效防止了超预算支出；组织单位财务人员认真学习财经法规政策，严格执行财经纪律，防止在资金使用上出现违法违纪违规行为的发生，同时认真落实了婚姻登记有关资金使用要求。</w:t>
      </w:r>
    </w:p>
    <w:p w:rsidR="00281088" w:rsidRDefault="00284379">
      <w:pPr>
        <w:ind w:firstLineChars="150" w:firstLine="4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、加强资金重点保障，确保单位有效运行。严格按照厉行节约、精打细算的要求，规范单位事务管理运行工作，提升为民服务质量，降低运行成本，合理配置资源，提高单位重点工作保障能力。</w:t>
      </w:r>
    </w:p>
    <w:p w:rsidR="00281088" w:rsidRDefault="00284379">
      <w:pPr>
        <w:ind w:firstLineChars="257" w:firstLine="822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五、存在的主要问题</w:t>
      </w:r>
    </w:p>
    <w:p w:rsidR="00281088" w:rsidRDefault="00284379">
      <w:pPr>
        <w:ind w:firstLineChars="150" w:firstLine="4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、从单位运转情况看：预算标准与部门支出有差距，在</w:t>
      </w:r>
      <w:r>
        <w:rPr>
          <w:rFonts w:ascii="仿宋" w:eastAsia="仿宋" w:hAnsi="仿宋" w:hint="eastAsia"/>
          <w:sz w:val="32"/>
          <w:szCs w:val="32"/>
        </w:rPr>
        <w:lastRenderedPageBreak/>
        <w:t>执行过程中，有关实际支出超过预算标准。主要原因为：</w:t>
      </w:r>
      <w:r>
        <w:rPr>
          <w:rFonts w:ascii="仿宋" w:eastAsia="仿宋" w:hAnsi="仿宋" w:hint="eastAsia"/>
          <w:sz w:val="32"/>
          <w:szCs w:val="32"/>
        </w:rPr>
        <w:t xml:space="preserve"> 2017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</w:rPr>
        <w:t>4</w:t>
      </w:r>
      <w:r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日财政部民政部发布</w:t>
      </w:r>
      <w:r>
        <w:rPr>
          <w:rFonts w:ascii="仿宋" w:eastAsia="仿宋" w:hAnsi="仿宋"/>
          <w:sz w:val="32"/>
          <w:szCs w:val="32"/>
        </w:rPr>
        <w:t>为了切实减轻企业和个人负担，印发了《关于清理规范一批行政事业性收费有关政策的通知》</w:t>
      </w:r>
      <w:r>
        <w:rPr>
          <w:rFonts w:ascii="仿宋" w:eastAsia="仿宋" w:hAnsi="仿宋" w:hint="eastAsia"/>
          <w:sz w:val="32"/>
          <w:szCs w:val="32"/>
        </w:rPr>
        <w:t>，关于婚姻登记收费取消后，我单位在运行上保障的经费有所增加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，实际支出大于预算内资金，但“三公”经费</w:t>
      </w:r>
      <w:r>
        <w:rPr>
          <w:rFonts w:ascii="仿宋" w:eastAsia="仿宋" w:hAnsi="仿宋" w:hint="eastAsia"/>
          <w:sz w:val="32"/>
          <w:szCs w:val="32"/>
        </w:rPr>
        <w:t>大幅度下降。</w:t>
      </w:r>
    </w:p>
    <w:p w:rsidR="00281088" w:rsidRDefault="00284379">
      <w:pPr>
        <w:ind w:firstLineChars="150" w:firstLine="4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、从财政职能方面看：财政收支矛盾仍然突出，地方财政风险加大。</w:t>
      </w:r>
    </w:p>
    <w:p w:rsidR="00281088" w:rsidRDefault="00284379">
      <w:pPr>
        <w:ind w:firstLineChars="150" w:firstLine="48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六、改进措施和有关建议</w:t>
      </w:r>
    </w:p>
    <w:p w:rsidR="00281088" w:rsidRDefault="00284379">
      <w:pPr>
        <w:ind w:firstLineChars="150" w:firstLine="4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、加强管理，严控支出。目前我处三公经费的预算执行情况较好，但仍需继续保持好三公经费支出，严格三公经费支出的审批流程，进一步细化三公经费的管理。</w:t>
      </w:r>
    </w:p>
    <w:p w:rsidR="00281088" w:rsidRDefault="00284379">
      <w:pPr>
        <w:ind w:firstLineChars="150" w:firstLine="4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、科学理财，强化职能作用。积极推进账务决算公开，不断提高理财透明度；严格</w:t>
      </w:r>
      <w:bookmarkStart w:id="0" w:name="_GoBack"/>
      <w:bookmarkEnd w:id="0"/>
      <w:r>
        <w:rPr>
          <w:rFonts w:ascii="仿宋" w:eastAsia="仿宋" w:hAnsi="仿宋" w:hint="eastAsia"/>
          <w:sz w:val="32"/>
          <w:szCs w:val="32"/>
        </w:rPr>
        <w:t>兑现各项减税降费政策，突出保障重点，增强单位发展内动力。</w:t>
      </w:r>
    </w:p>
    <w:p w:rsidR="00281088" w:rsidRDefault="00281088">
      <w:pPr>
        <w:ind w:firstLineChars="257" w:firstLine="822"/>
        <w:rPr>
          <w:sz w:val="32"/>
          <w:szCs w:val="32"/>
        </w:rPr>
      </w:pPr>
    </w:p>
    <w:p w:rsidR="00281088" w:rsidRDefault="00284379">
      <w:pPr>
        <w:ind w:firstLineChars="257" w:firstLine="822"/>
        <w:rPr>
          <w:sz w:val="32"/>
          <w:szCs w:val="32"/>
        </w:rPr>
      </w:pPr>
      <w:r>
        <w:rPr>
          <w:sz w:val="32"/>
          <w:szCs w:val="32"/>
        </w:rPr>
        <w:t xml:space="preserve"> </w:t>
      </w:r>
    </w:p>
    <w:p w:rsidR="00281088" w:rsidRDefault="00284379">
      <w:pPr>
        <w:ind w:firstLineChars="1150" w:firstLine="36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沅江市婚姻登记服务中心</w:t>
      </w:r>
    </w:p>
    <w:p w:rsidR="00281088" w:rsidRDefault="00284379">
      <w:pPr>
        <w:ind w:firstLineChars="1350" w:firstLine="4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2021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</w:rPr>
        <w:t>8</w:t>
      </w:r>
      <w:r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 w:hint="eastAsia"/>
          <w:sz w:val="32"/>
          <w:szCs w:val="32"/>
        </w:rPr>
        <w:t>9</w:t>
      </w:r>
      <w:r>
        <w:rPr>
          <w:rFonts w:ascii="仿宋" w:eastAsia="仿宋" w:hAnsi="仿宋" w:hint="eastAsia"/>
          <w:sz w:val="32"/>
          <w:szCs w:val="32"/>
        </w:rPr>
        <w:t>日</w:t>
      </w:r>
    </w:p>
    <w:sectPr w:rsidR="00281088" w:rsidSect="00281088">
      <w:headerReference w:type="default" r:id="rId9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84379" w:rsidRDefault="00284379" w:rsidP="00281088">
      <w:r>
        <w:separator/>
      </w:r>
    </w:p>
  </w:endnote>
  <w:endnote w:type="continuationSeparator" w:id="0">
    <w:p w:rsidR="00284379" w:rsidRDefault="00284379" w:rsidP="002810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">
    <w:altName w:val="宋体"/>
    <w:charset w:val="86"/>
    <w:family w:val="modern"/>
    <w:pitch w:val="default"/>
    <w:sig w:usb0="00000000" w:usb1="38CF7CFA" w:usb2="00000016" w:usb3="00000000" w:csb0="00040001" w:csb1="00000000"/>
  </w:font>
  <w:font w:name="仿宋">
    <w:altName w:val="宋体"/>
    <w:charset w:val="86"/>
    <w:family w:val="modern"/>
    <w:pitch w:val="default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84379" w:rsidRDefault="00284379" w:rsidP="00281088">
      <w:r>
        <w:separator/>
      </w:r>
    </w:p>
  </w:footnote>
  <w:footnote w:type="continuationSeparator" w:id="0">
    <w:p w:rsidR="00284379" w:rsidRDefault="00284379" w:rsidP="0028108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1088" w:rsidRDefault="00281088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A859A5"/>
    <w:multiLevelType w:val="multilevel"/>
    <w:tmpl w:val="13A859A5"/>
    <w:lvl w:ilvl="0">
      <w:start w:val="1"/>
      <w:numFmt w:val="japaneseCounting"/>
      <w:lvlText w:val="%1、"/>
      <w:lvlJc w:val="left"/>
      <w:pPr>
        <w:ind w:left="1657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777" w:hanging="420"/>
      </w:pPr>
    </w:lvl>
    <w:lvl w:ilvl="2">
      <w:start w:val="1"/>
      <w:numFmt w:val="lowerRoman"/>
      <w:lvlText w:val="%3."/>
      <w:lvlJc w:val="right"/>
      <w:pPr>
        <w:ind w:left="2197" w:hanging="420"/>
      </w:pPr>
    </w:lvl>
    <w:lvl w:ilvl="3">
      <w:start w:val="1"/>
      <w:numFmt w:val="decimal"/>
      <w:lvlText w:val="%4."/>
      <w:lvlJc w:val="left"/>
      <w:pPr>
        <w:ind w:left="2617" w:hanging="420"/>
      </w:pPr>
    </w:lvl>
    <w:lvl w:ilvl="4">
      <w:start w:val="1"/>
      <w:numFmt w:val="lowerLetter"/>
      <w:lvlText w:val="%5)"/>
      <w:lvlJc w:val="left"/>
      <w:pPr>
        <w:ind w:left="3037" w:hanging="420"/>
      </w:pPr>
    </w:lvl>
    <w:lvl w:ilvl="5">
      <w:start w:val="1"/>
      <w:numFmt w:val="lowerRoman"/>
      <w:lvlText w:val="%6."/>
      <w:lvlJc w:val="right"/>
      <w:pPr>
        <w:ind w:left="3457" w:hanging="420"/>
      </w:pPr>
    </w:lvl>
    <w:lvl w:ilvl="6">
      <w:start w:val="1"/>
      <w:numFmt w:val="decimal"/>
      <w:lvlText w:val="%7."/>
      <w:lvlJc w:val="left"/>
      <w:pPr>
        <w:ind w:left="3877" w:hanging="420"/>
      </w:pPr>
    </w:lvl>
    <w:lvl w:ilvl="7">
      <w:start w:val="1"/>
      <w:numFmt w:val="lowerLetter"/>
      <w:lvlText w:val="%8)"/>
      <w:lvlJc w:val="left"/>
      <w:pPr>
        <w:ind w:left="4297" w:hanging="420"/>
      </w:pPr>
    </w:lvl>
    <w:lvl w:ilvl="8">
      <w:start w:val="1"/>
      <w:numFmt w:val="lowerRoman"/>
      <w:lvlText w:val="%9."/>
      <w:lvlJc w:val="right"/>
      <w:pPr>
        <w:ind w:left="4717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B3191"/>
    <w:rsid w:val="00007B4F"/>
    <w:rsid w:val="0002218E"/>
    <w:rsid w:val="000454D4"/>
    <w:rsid w:val="00067D5D"/>
    <w:rsid w:val="0008128A"/>
    <w:rsid w:val="000908AE"/>
    <w:rsid w:val="000A3393"/>
    <w:rsid w:val="000B7FD1"/>
    <w:rsid w:val="0012010A"/>
    <w:rsid w:val="001227AA"/>
    <w:rsid w:val="00122984"/>
    <w:rsid w:val="001545FF"/>
    <w:rsid w:val="00160449"/>
    <w:rsid w:val="001B0379"/>
    <w:rsid w:val="001B1BC5"/>
    <w:rsid w:val="001C429B"/>
    <w:rsid w:val="001D682F"/>
    <w:rsid w:val="00207FD8"/>
    <w:rsid w:val="002547B1"/>
    <w:rsid w:val="00275446"/>
    <w:rsid w:val="00281088"/>
    <w:rsid w:val="00284379"/>
    <w:rsid w:val="00304CEF"/>
    <w:rsid w:val="003074C2"/>
    <w:rsid w:val="00331FE0"/>
    <w:rsid w:val="00337ABA"/>
    <w:rsid w:val="003536E1"/>
    <w:rsid w:val="00360300"/>
    <w:rsid w:val="003E2D73"/>
    <w:rsid w:val="003E7E88"/>
    <w:rsid w:val="00400E8A"/>
    <w:rsid w:val="00410AD0"/>
    <w:rsid w:val="00466455"/>
    <w:rsid w:val="00471088"/>
    <w:rsid w:val="004A09F1"/>
    <w:rsid w:val="004C54CC"/>
    <w:rsid w:val="005069A6"/>
    <w:rsid w:val="0054130A"/>
    <w:rsid w:val="00541B30"/>
    <w:rsid w:val="00543BBD"/>
    <w:rsid w:val="00543C56"/>
    <w:rsid w:val="005524DE"/>
    <w:rsid w:val="00566471"/>
    <w:rsid w:val="005F1A93"/>
    <w:rsid w:val="005F5D57"/>
    <w:rsid w:val="0067498D"/>
    <w:rsid w:val="006E53E1"/>
    <w:rsid w:val="00704782"/>
    <w:rsid w:val="0079708C"/>
    <w:rsid w:val="007A4EF6"/>
    <w:rsid w:val="007F255F"/>
    <w:rsid w:val="00832423"/>
    <w:rsid w:val="00841E83"/>
    <w:rsid w:val="00862BB6"/>
    <w:rsid w:val="008F1841"/>
    <w:rsid w:val="008F1EA3"/>
    <w:rsid w:val="00906457"/>
    <w:rsid w:val="009358CF"/>
    <w:rsid w:val="00940BBE"/>
    <w:rsid w:val="00982DB9"/>
    <w:rsid w:val="009951FA"/>
    <w:rsid w:val="009C380A"/>
    <w:rsid w:val="00A61E4E"/>
    <w:rsid w:val="00A758E0"/>
    <w:rsid w:val="00A82290"/>
    <w:rsid w:val="00A846E5"/>
    <w:rsid w:val="00A95B95"/>
    <w:rsid w:val="00AC458E"/>
    <w:rsid w:val="00AD74D0"/>
    <w:rsid w:val="00AF5521"/>
    <w:rsid w:val="00BB3191"/>
    <w:rsid w:val="00C03A6A"/>
    <w:rsid w:val="00C070CA"/>
    <w:rsid w:val="00C11697"/>
    <w:rsid w:val="00C5375C"/>
    <w:rsid w:val="00C968F4"/>
    <w:rsid w:val="00CC493E"/>
    <w:rsid w:val="00CC5359"/>
    <w:rsid w:val="00CD3C92"/>
    <w:rsid w:val="00CF5292"/>
    <w:rsid w:val="00D05C65"/>
    <w:rsid w:val="00D122FA"/>
    <w:rsid w:val="00D37486"/>
    <w:rsid w:val="00D9678A"/>
    <w:rsid w:val="00DA1EDD"/>
    <w:rsid w:val="00DA7173"/>
    <w:rsid w:val="00DB0949"/>
    <w:rsid w:val="00DB5C45"/>
    <w:rsid w:val="00E12158"/>
    <w:rsid w:val="00E139E5"/>
    <w:rsid w:val="00E25890"/>
    <w:rsid w:val="00E4120E"/>
    <w:rsid w:val="00ED78C7"/>
    <w:rsid w:val="00EE5E41"/>
    <w:rsid w:val="00EF4701"/>
    <w:rsid w:val="00F13570"/>
    <w:rsid w:val="00F137D0"/>
    <w:rsid w:val="00FC0638"/>
    <w:rsid w:val="00FF0299"/>
    <w:rsid w:val="04776EED"/>
    <w:rsid w:val="06F3577C"/>
    <w:rsid w:val="0748602A"/>
    <w:rsid w:val="087B4279"/>
    <w:rsid w:val="0A89405F"/>
    <w:rsid w:val="0B351004"/>
    <w:rsid w:val="13FA19D4"/>
    <w:rsid w:val="1BC224B4"/>
    <w:rsid w:val="1C125718"/>
    <w:rsid w:val="1CD222EC"/>
    <w:rsid w:val="1E7C411A"/>
    <w:rsid w:val="1EDA44B4"/>
    <w:rsid w:val="24BE4390"/>
    <w:rsid w:val="2DED5CF9"/>
    <w:rsid w:val="393A393D"/>
    <w:rsid w:val="3D9B584E"/>
    <w:rsid w:val="3E851FF8"/>
    <w:rsid w:val="42510332"/>
    <w:rsid w:val="46F31F87"/>
    <w:rsid w:val="49ED745C"/>
    <w:rsid w:val="4A0A282E"/>
    <w:rsid w:val="4A1F49AE"/>
    <w:rsid w:val="56411C99"/>
    <w:rsid w:val="5EF17835"/>
    <w:rsid w:val="64A73338"/>
    <w:rsid w:val="65401723"/>
    <w:rsid w:val="68A273C0"/>
    <w:rsid w:val="6FFA1989"/>
    <w:rsid w:val="7A982866"/>
    <w:rsid w:val="7CF03085"/>
    <w:rsid w:val="7EB159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8108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2810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rsid w:val="002810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uiPriority w:val="99"/>
    <w:qFormat/>
    <w:rsid w:val="0028108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709AEB7-A261-4CFC-83EA-1CA1A69385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176</Words>
  <Characters>1008</Characters>
  <Application>Microsoft Office Word</Application>
  <DocSecurity>0</DocSecurity>
  <Lines>8</Lines>
  <Paragraphs>2</Paragraphs>
  <ScaleCrop>false</ScaleCrop>
  <Company>微软中国</Company>
  <LinksUpToDate>false</LinksUpToDate>
  <CharactersWithSpaces>1182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岳阳市财政局2015年度整体支出绩效自评报告</dc:title>
  <dc:creator>微软用户</dc:creator>
  <cp:lastModifiedBy>Administrator</cp:lastModifiedBy>
  <cp:revision>2</cp:revision>
  <cp:lastPrinted>2019-07-19T02:23:00Z</cp:lastPrinted>
  <dcterms:created xsi:type="dcterms:W3CDTF">2022-09-05T02:50:00Z</dcterms:created>
  <dcterms:modified xsi:type="dcterms:W3CDTF">2022-09-05T02:50:00Z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D31027D8ED844AC09D927914193D3677</vt:lpwstr>
  </property>
</Properties>
</file>